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60CF" w14:textId="6C5D0A34" w:rsidR="00F319DC" w:rsidRPr="007830BA" w:rsidRDefault="00F319DC" w:rsidP="00FC27EF">
      <w:pPr>
        <w:jc w:val="both"/>
        <w:rPr>
          <w:rFonts w:ascii="Times New Roman" w:hAnsi="Times New Roman" w:cs="Times New Roman"/>
          <w:b/>
          <w:bCs/>
          <w:sz w:val="24"/>
          <w:szCs w:val="24"/>
        </w:rPr>
      </w:pPr>
      <w:r w:rsidRPr="007830BA">
        <w:rPr>
          <w:rFonts w:ascii="Times New Roman" w:hAnsi="Times New Roman" w:cs="Times New Roman"/>
          <w:b/>
          <w:bCs/>
          <w:sz w:val="24"/>
          <w:szCs w:val="24"/>
        </w:rPr>
        <w:t>Tisztelt Lakosok!</w:t>
      </w:r>
    </w:p>
    <w:p w14:paraId="6C1D2E80" w14:textId="77777777" w:rsidR="00F319DC" w:rsidRPr="007830BA" w:rsidRDefault="00F319DC" w:rsidP="00FC27EF">
      <w:pPr>
        <w:jc w:val="both"/>
        <w:rPr>
          <w:rFonts w:ascii="Times New Roman" w:hAnsi="Times New Roman" w:cs="Times New Roman"/>
          <w:b/>
          <w:bCs/>
          <w:sz w:val="24"/>
          <w:szCs w:val="24"/>
        </w:rPr>
      </w:pPr>
    </w:p>
    <w:p w14:paraId="447EEE66" w14:textId="1D791004" w:rsidR="00F319DC" w:rsidRPr="007830BA" w:rsidRDefault="001A2087" w:rsidP="00FC27EF">
      <w:pPr>
        <w:jc w:val="both"/>
        <w:rPr>
          <w:rFonts w:ascii="Times New Roman" w:hAnsi="Times New Roman" w:cs="Times New Roman"/>
          <w:b/>
          <w:bCs/>
          <w:sz w:val="24"/>
          <w:szCs w:val="24"/>
        </w:rPr>
      </w:pPr>
      <w:r w:rsidRPr="007830BA">
        <w:rPr>
          <w:rFonts w:ascii="Times New Roman" w:hAnsi="Times New Roman" w:cs="Times New Roman"/>
          <w:b/>
          <w:bCs/>
          <w:sz w:val="24"/>
          <w:szCs w:val="24"/>
        </w:rPr>
        <w:t xml:space="preserve">2022. szeptember </w:t>
      </w:r>
      <w:r w:rsidR="00F319DC" w:rsidRPr="007830BA">
        <w:rPr>
          <w:rFonts w:ascii="Times New Roman" w:hAnsi="Times New Roman" w:cs="Times New Roman"/>
          <w:b/>
          <w:bCs/>
          <w:sz w:val="24"/>
          <w:szCs w:val="24"/>
        </w:rPr>
        <w:t xml:space="preserve">10-től a jegyzők adnak ki hatósági bizonyítványt a lakás rendeltetési egységek számáról, ahhoz, hogy a lakossági fogyasztó </w:t>
      </w:r>
      <w:bookmarkStart w:id="0" w:name="_Hlk113805341"/>
      <w:r w:rsidR="00F319DC" w:rsidRPr="007830BA">
        <w:rPr>
          <w:rFonts w:ascii="Times New Roman" w:hAnsi="Times New Roman" w:cs="Times New Roman"/>
          <w:b/>
          <w:bCs/>
          <w:sz w:val="24"/>
          <w:szCs w:val="24"/>
        </w:rPr>
        <w:t>jogszerűen vegyen igénybe kedvezménnyel elszámolt földgáz mennyiséget.</w:t>
      </w:r>
    </w:p>
    <w:bookmarkEnd w:id="0"/>
    <w:p w14:paraId="5EE2C131" w14:textId="2F5A8886" w:rsidR="00A65FB6" w:rsidRPr="007830BA" w:rsidRDefault="00A65FB6" w:rsidP="0003589D">
      <w:pPr>
        <w:jc w:val="both"/>
        <w:rPr>
          <w:rFonts w:ascii="Times New Roman" w:hAnsi="Times New Roman" w:cs="Times New Roman"/>
          <w:sz w:val="24"/>
          <w:szCs w:val="24"/>
        </w:rPr>
      </w:pPr>
    </w:p>
    <w:p w14:paraId="3F3459AB" w14:textId="4A82CBDC" w:rsidR="004E47B9" w:rsidRPr="007830BA" w:rsidRDefault="004E47B9" w:rsidP="0003589D">
      <w:pPr>
        <w:jc w:val="both"/>
        <w:rPr>
          <w:rFonts w:ascii="Times New Roman" w:hAnsi="Times New Roman" w:cs="Times New Roman"/>
          <w:sz w:val="24"/>
          <w:szCs w:val="24"/>
        </w:rPr>
      </w:pPr>
      <w:r w:rsidRPr="007830BA">
        <w:rPr>
          <w:rFonts w:ascii="Times New Roman" w:hAnsi="Times New Roman" w:cs="Times New Roman"/>
          <w:sz w:val="24"/>
          <w:szCs w:val="24"/>
        </w:rPr>
        <w:t>A hatósági bizonyítvány kiállításának feltétele, hogy</w:t>
      </w:r>
    </w:p>
    <w:p w14:paraId="594E47D1" w14:textId="43D7B67D" w:rsidR="004E47B9" w:rsidRPr="007830BA" w:rsidRDefault="00CE67A5" w:rsidP="0003589D">
      <w:pPr>
        <w:jc w:val="both"/>
        <w:rPr>
          <w:rFonts w:ascii="Times New Roman" w:hAnsi="Times New Roman" w:cs="Times New Roman"/>
          <w:sz w:val="24"/>
          <w:szCs w:val="24"/>
        </w:rPr>
      </w:pPr>
      <w:bookmarkStart w:id="1" w:name="_Hlk113803711"/>
      <w:r>
        <w:rPr>
          <w:rFonts w:ascii="Times New Roman" w:hAnsi="Times New Roman" w:cs="Times New Roman"/>
          <w:sz w:val="24"/>
          <w:szCs w:val="24"/>
        </w:rPr>
        <w:t>1. a kérelmezett ingatlan</w:t>
      </w:r>
      <w:r w:rsidR="004E47B9" w:rsidRPr="007830BA">
        <w:rPr>
          <w:rFonts w:ascii="Times New Roman" w:hAnsi="Times New Roman" w:cs="Times New Roman"/>
          <w:sz w:val="24"/>
          <w:szCs w:val="24"/>
        </w:rPr>
        <w:t xml:space="preserve"> társasháznak, lakásszövetkezetnek nem minősül;</w:t>
      </w:r>
    </w:p>
    <w:p w14:paraId="0A75BD3A" w14:textId="50313144" w:rsidR="004E47B9" w:rsidRDefault="004E47B9" w:rsidP="0003589D">
      <w:pPr>
        <w:jc w:val="both"/>
        <w:rPr>
          <w:rFonts w:ascii="Times New Roman" w:hAnsi="Times New Roman" w:cs="Times New Roman"/>
          <w:sz w:val="24"/>
          <w:szCs w:val="24"/>
        </w:rPr>
      </w:pPr>
      <w:r w:rsidRPr="007830BA">
        <w:rPr>
          <w:rFonts w:ascii="Times New Roman" w:hAnsi="Times New Roman" w:cs="Times New Roman"/>
          <w:sz w:val="24"/>
          <w:szCs w:val="24"/>
        </w:rPr>
        <w:t xml:space="preserve">2. a kérelmezett ingatlanban </w:t>
      </w:r>
      <w:r w:rsidR="00F57855">
        <w:rPr>
          <w:rFonts w:ascii="Times New Roman" w:hAnsi="Times New Roman" w:cs="Times New Roman"/>
          <w:sz w:val="24"/>
          <w:szCs w:val="24"/>
        </w:rPr>
        <w:t xml:space="preserve">2-4 </w:t>
      </w:r>
      <w:r w:rsidRPr="007830BA">
        <w:rPr>
          <w:rFonts w:ascii="Times New Roman" w:hAnsi="Times New Roman" w:cs="Times New Roman"/>
          <w:sz w:val="24"/>
          <w:szCs w:val="24"/>
        </w:rPr>
        <w:t>lakás található</w:t>
      </w:r>
    </w:p>
    <w:p w14:paraId="5A8B5432" w14:textId="042B8155" w:rsidR="00F57855" w:rsidRPr="00F57855" w:rsidRDefault="00F57855" w:rsidP="00F57855">
      <w:pPr>
        <w:ind w:left="567"/>
        <w:jc w:val="both"/>
        <w:rPr>
          <w:rFonts w:ascii="Times New Roman" w:hAnsi="Times New Roman" w:cs="Times New Roman"/>
          <w:sz w:val="20"/>
          <w:szCs w:val="20"/>
        </w:rPr>
      </w:pPr>
      <w:r w:rsidRPr="00F57855">
        <w:rPr>
          <w:rFonts w:ascii="Times New Roman" w:hAnsi="Times New Roman" w:cs="Times New Roman"/>
          <w:sz w:val="20"/>
          <w:szCs w:val="20"/>
        </w:rPr>
        <w:t>(lakás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14:paraId="174B9FA4" w14:textId="5D3AEF48" w:rsidR="00F57855" w:rsidRPr="00F57855" w:rsidRDefault="00F57855" w:rsidP="00F57855">
      <w:pPr>
        <w:ind w:left="567"/>
        <w:jc w:val="both"/>
        <w:rPr>
          <w:rFonts w:ascii="Times New Roman" w:hAnsi="Times New Roman" w:cs="Times New Roman"/>
          <w:sz w:val="20"/>
          <w:szCs w:val="20"/>
        </w:rPr>
      </w:pPr>
      <w:r w:rsidRPr="00F57855">
        <w:rPr>
          <w:rFonts w:ascii="Times New Roman" w:hAnsi="Times New Roman" w:cs="Times New Roman"/>
          <w:sz w:val="20"/>
          <w:szCs w:val="20"/>
        </w:rPr>
        <w:t>a) a pihenést (az alvást) és az otthoni tevékenységek folytatását,</w:t>
      </w:r>
    </w:p>
    <w:p w14:paraId="41D4F684" w14:textId="7D4C13F1" w:rsidR="00F57855" w:rsidRPr="00F57855" w:rsidRDefault="00F57855" w:rsidP="00F57855">
      <w:pPr>
        <w:ind w:left="567"/>
        <w:jc w:val="both"/>
        <w:rPr>
          <w:rFonts w:ascii="Times New Roman" w:hAnsi="Times New Roman" w:cs="Times New Roman"/>
          <w:sz w:val="20"/>
          <w:szCs w:val="20"/>
        </w:rPr>
      </w:pPr>
      <w:r w:rsidRPr="00F57855">
        <w:rPr>
          <w:rFonts w:ascii="Times New Roman" w:hAnsi="Times New Roman" w:cs="Times New Roman"/>
          <w:sz w:val="20"/>
          <w:szCs w:val="20"/>
        </w:rPr>
        <w:t>b) a főzést, mosogatást és az étkezést,</w:t>
      </w:r>
    </w:p>
    <w:p w14:paraId="3EF040C0" w14:textId="7C8A4372" w:rsidR="00F57855" w:rsidRPr="00F57855" w:rsidRDefault="00F57855" w:rsidP="00F57855">
      <w:pPr>
        <w:ind w:left="567"/>
        <w:jc w:val="both"/>
        <w:rPr>
          <w:rFonts w:ascii="Times New Roman" w:hAnsi="Times New Roman" w:cs="Times New Roman"/>
          <w:sz w:val="20"/>
          <w:szCs w:val="20"/>
        </w:rPr>
      </w:pPr>
      <w:r w:rsidRPr="00F57855">
        <w:rPr>
          <w:rFonts w:ascii="Times New Roman" w:hAnsi="Times New Roman" w:cs="Times New Roman"/>
          <w:sz w:val="20"/>
          <w:szCs w:val="20"/>
        </w:rPr>
        <w:t>c) a tisztálkodást, a mosást, az illemhely-használatot,</w:t>
      </w:r>
    </w:p>
    <w:p w14:paraId="0A3BCD6E" w14:textId="21F0D999" w:rsidR="00F57855" w:rsidRPr="00F57855" w:rsidRDefault="00F57855" w:rsidP="00F57855">
      <w:pPr>
        <w:ind w:left="567"/>
        <w:jc w:val="both"/>
        <w:rPr>
          <w:rFonts w:ascii="Times New Roman" w:hAnsi="Times New Roman" w:cs="Times New Roman"/>
          <w:sz w:val="20"/>
          <w:szCs w:val="20"/>
        </w:rPr>
      </w:pPr>
      <w:r w:rsidRPr="00F57855">
        <w:rPr>
          <w:rFonts w:ascii="Times New Roman" w:hAnsi="Times New Roman" w:cs="Times New Roman"/>
          <w:sz w:val="20"/>
          <w:szCs w:val="20"/>
        </w:rPr>
        <w:t>d) 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14:paraId="7A701F05" w14:textId="624FC1A0" w:rsidR="00354B1B" w:rsidRDefault="00354B1B" w:rsidP="0003589D">
      <w:pPr>
        <w:jc w:val="both"/>
        <w:rPr>
          <w:rFonts w:ascii="Times New Roman" w:hAnsi="Times New Roman" w:cs="Times New Roman"/>
          <w:sz w:val="24"/>
          <w:szCs w:val="24"/>
        </w:rPr>
      </w:pPr>
      <w:r>
        <w:rPr>
          <w:rFonts w:ascii="Times New Roman" w:hAnsi="Times New Roman" w:cs="Times New Roman"/>
          <w:sz w:val="24"/>
          <w:szCs w:val="24"/>
        </w:rPr>
        <w:t xml:space="preserve">3. a kedvezmény </w:t>
      </w:r>
      <w:r w:rsidRPr="00354B1B">
        <w:rPr>
          <w:rFonts w:ascii="Times New Roman" w:hAnsi="Times New Roman" w:cs="Times New Roman"/>
          <w:sz w:val="24"/>
          <w:szCs w:val="24"/>
        </w:rPr>
        <w:t>családi fogyasztói</w:t>
      </w:r>
      <w:r>
        <w:rPr>
          <w:rFonts w:ascii="Times New Roman" w:hAnsi="Times New Roman" w:cs="Times New Roman"/>
          <w:sz w:val="24"/>
          <w:szCs w:val="24"/>
        </w:rPr>
        <w:t xml:space="preserve"> közösségre vonatkozik.</w:t>
      </w:r>
    </w:p>
    <w:p w14:paraId="2F22BD7A" w14:textId="247DA2F3" w:rsidR="00F57855" w:rsidRPr="00F57855" w:rsidRDefault="00F57855" w:rsidP="00F57855">
      <w:pPr>
        <w:ind w:left="567"/>
        <w:jc w:val="both"/>
        <w:rPr>
          <w:rFonts w:ascii="Times New Roman" w:hAnsi="Times New Roman" w:cs="Times New Roman"/>
          <w:sz w:val="20"/>
          <w:szCs w:val="20"/>
        </w:rPr>
      </w:pPr>
      <w:r w:rsidRPr="00F57855">
        <w:rPr>
          <w:rFonts w:ascii="Times New Roman" w:hAnsi="Times New Roman" w:cs="Times New Roman"/>
          <w:sz w:val="20"/>
          <w:szCs w:val="20"/>
        </w:rPr>
        <w:t>(családi fogyasztói közösség: a közös gázmérővel rendelkező olyan lakóépületben vételezők családi közössége, ahol a műszakilag megosztott, önálló lakások száma meghaladja az épületben lévő önálló nem lakás céljára szolgáló helyiségek számát.)</w:t>
      </w:r>
    </w:p>
    <w:bookmarkEnd w:id="1"/>
    <w:p w14:paraId="1D7CD00B" w14:textId="3A97898D" w:rsidR="00F319DC" w:rsidRPr="007830BA" w:rsidRDefault="007830BA" w:rsidP="0003589D">
      <w:pPr>
        <w:jc w:val="both"/>
        <w:rPr>
          <w:rFonts w:ascii="Times New Roman" w:hAnsi="Times New Roman" w:cs="Times New Roman"/>
          <w:sz w:val="24"/>
          <w:szCs w:val="24"/>
        </w:rPr>
      </w:pPr>
      <w:r>
        <w:rPr>
          <w:rFonts w:ascii="Times New Roman" w:hAnsi="Times New Roman" w:cs="Times New Roman"/>
          <w:sz w:val="24"/>
          <w:szCs w:val="24"/>
        </w:rPr>
        <w:t>Az eljárási idő 8 nap.</w:t>
      </w:r>
    </w:p>
    <w:p w14:paraId="008CF664" w14:textId="503248E8" w:rsidR="00F17CE7" w:rsidRPr="007830BA" w:rsidRDefault="00F319DC" w:rsidP="0003589D">
      <w:pPr>
        <w:jc w:val="both"/>
        <w:rPr>
          <w:rFonts w:ascii="Times New Roman" w:hAnsi="Times New Roman" w:cs="Times New Roman"/>
          <w:sz w:val="24"/>
          <w:szCs w:val="24"/>
        </w:rPr>
      </w:pPr>
      <w:r w:rsidRPr="007830BA">
        <w:rPr>
          <w:rFonts w:ascii="Times New Roman" w:hAnsi="Times New Roman" w:cs="Times New Roman"/>
          <w:sz w:val="24"/>
          <w:szCs w:val="24"/>
        </w:rPr>
        <w:t xml:space="preserve">A hatósági bizonyítványt </w:t>
      </w:r>
      <w:r w:rsidR="00A65FB6" w:rsidRPr="007830BA">
        <w:rPr>
          <w:rFonts w:ascii="Times New Roman" w:hAnsi="Times New Roman" w:cs="Times New Roman"/>
          <w:sz w:val="24"/>
          <w:szCs w:val="24"/>
        </w:rPr>
        <w:t>a lakossági fogyasztó</w:t>
      </w:r>
      <w:r w:rsidR="007830BA">
        <w:rPr>
          <w:rFonts w:ascii="Times New Roman" w:hAnsi="Times New Roman" w:cs="Times New Roman"/>
          <w:sz w:val="24"/>
          <w:szCs w:val="24"/>
        </w:rPr>
        <w:t xml:space="preserve"> nyújtja be</w:t>
      </w:r>
      <w:r w:rsidR="00A65FB6" w:rsidRPr="007830BA">
        <w:rPr>
          <w:rFonts w:ascii="Times New Roman" w:hAnsi="Times New Roman" w:cs="Times New Roman"/>
          <w:sz w:val="24"/>
          <w:szCs w:val="24"/>
        </w:rPr>
        <w:t xml:space="preserve"> az egyetemes szolgáltató részére. </w:t>
      </w:r>
    </w:p>
    <w:p w14:paraId="5D3C8531" w14:textId="75DC6ABF" w:rsidR="00A65FB6" w:rsidRPr="00F57855" w:rsidRDefault="00462235" w:rsidP="007830BA">
      <w:pPr>
        <w:ind w:left="567"/>
        <w:jc w:val="both"/>
        <w:rPr>
          <w:rFonts w:ascii="Times New Roman" w:hAnsi="Times New Roman" w:cs="Times New Roman"/>
          <w:sz w:val="20"/>
          <w:szCs w:val="20"/>
        </w:rPr>
      </w:pPr>
      <w:r w:rsidRPr="00F57855">
        <w:rPr>
          <w:rFonts w:ascii="Times New Roman" w:hAnsi="Times New Roman" w:cs="Times New Roman"/>
          <w:sz w:val="20"/>
          <w:szCs w:val="20"/>
        </w:rPr>
        <w:t>L</w:t>
      </w:r>
      <w:r w:rsidR="00F17CE7" w:rsidRPr="00F57855">
        <w:rPr>
          <w:rFonts w:ascii="Times New Roman" w:hAnsi="Times New Roman" w:cs="Times New Roman"/>
          <w:sz w:val="20"/>
          <w:szCs w:val="20"/>
        </w:rPr>
        <w:t>akossági fogyasztó: az a felhasználó, aki saját háztartása - egy felhasználási helyet képező egy vagy több lakóépület, lakás, üdülő vagy hétvégi ház, továbbá lakossági célra használt garázs - fogyasztása céljára vásárol földgázt földgáz vételezésére megkötött szerződés alapján, és az így vásárolt földgázzal nem folytat jövedelemszerzés céljából gazdasági tevékenységet. Ha a lakóépületben a műszakilag megosztott, önálló lakások száma meghaladja az épületben lévő önálló nem lakás céljára szolgáló helyiségek számát, a lakóépületet, mint felhasználót a közös fogyasztás vonatkozásában úgy kell tekinteni, hogy saját háztartás céljára vételez és a vásárolt földgázzal nem folytat jövedelemszerzés cé</w:t>
      </w:r>
      <w:r w:rsidR="00CE67A5" w:rsidRPr="00F57855">
        <w:rPr>
          <w:rFonts w:ascii="Times New Roman" w:hAnsi="Times New Roman" w:cs="Times New Roman"/>
          <w:sz w:val="20"/>
          <w:szCs w:val="20"/>
        </w:rPr>
        <w:t>ljából gazdasági tevékenységet.</w:t>
      </w:r>
    </w:p>
    <w:p w14:paraId="7BC4817F" w14:textId="77E75829" w:rsidR="00462235" w:rsidRDefault="00462235" w:rsidP="00462235">
      <w:pPr>
        <w:jc w:val="both"/>
        <w:rPr>
          <w:rFonts w:ascii="Times New Roman" w:hAnsi="Times New Roman" w:cs="Times New Roman"/>
          <w:sz w:val="24"/>
          <w:szCs w:val="24"/>
        </w:rPr>
      </w:pPr>
      <w:r w:rsidRPr="007830BA">
        <w:rPr>
          <w:rFonts w:ascii="Times New Roman" w:hAnsi="Times New Roman" w:cs="Times New Roman"/>
          <w:sz w:val="24"/>
          <w:szCs w:val="24"/>
        </w:rPr>
        <w:t>Ha az egyetemes szolgáltató azt észleli, hogy az ingatlan lakás rendeltetési egységeinek száma nem egyezik meg a hatósági bizonyítványban foglaltakkal, ezt hatósági ellenőrzés lefolytatása érdekében</w:t>
      </w:r>
      <w:r w:rsidR="00CE67A5">
        <w:rPr>
          <w:rFonts w:ascii="Times New Roman" w:hAnsi="Times New Roman" w:cs="Times New Roman"/>
          <w:sz w:val="24"/>
          <w:szCs w:val="24"/>
        </w:rPr>
        <w:t xml:space="preserve"> az eljáró hatóság felé jelzi.</w:t>
      </w:r>
    </w:p>
    <w:p w14:paraId="604012B0" w14:textId="1519C0DB" w:rsidR="00E26362" w:rsidRDefault="00E26362" w:rsidP="00462235">
      <w:pPr>
        <w:jc w:val="both"/>
        <w:rPr>
          <w:rFonts w:ascii="Times New Roman" w:hAnsi="Times New Roman" w:cs="Times New Roman"/>
          <w:sz w:val="24"/>
          <w:szCs w:val="24"/>
        </w:rPr>
      </w:pPr>
    </w:p>
    <w:p w14:paraId="1AE13810" w14:textId="41375168" w:rsidR="00E26362" w:rsidRDefault="00E26362" w:rsidP="00462235">
      <w:pPr>
        <w:jc w:val="both"/>
        <w:rPr>
          <w:rFonts w:ascii="Times New Roman" w:hAnsi="Times New Roman" w:cs="Times New Roman"/>
          <w:b/>
          <w:bCs/>
          <w:sz w:val="24"/>
          <w:szCs w:val="24"/>
        </w:rPr>
      </w:pPr>
      <w:r>
        <w:rPr>
          <w:rFonts w:ascii="Times New Roman" w:hAnsi="Times New Roman" w:cs="Times New Roman"/>
          <w:sz w:val="24"/>
          <w:szCs w:val="24"/>
        </w:rPr>
        <w:t>Kérem, hogy a honlapra feltett „</w:t>
      </w:r>
      <w:r w:rsidRPr="00E26362">
        <w:rPr>
          <w:rFonts w:ascii="Times New Roman" w:hAnsi="Times New Roman" w:cs="Times New Roman"/>
          <w:sz w:val="24"/>
          <w:szCs w:val="24"/>
        </w:rPr>
        <w:t xml:space="preserve">kérelem </w:t>
      </w:r>
      <w:r w:rsidRPr="00E26362">
        <w:rPr>
          <w:rFonts w:ascii="Times New Roman" w:hAnsi="Times New Roman" w:cs="Times New Roman"/>
          <w:bCs/>
          <w:sz w:val="24"/>
          <w:szCs w:val="24"/>
        </w:rPr>
        <w:t>kedvezménnyel elszámolt földgáz igénybevételére”</w:t>
      </w:r>
      <w:r>
        <w:rPr>
          <w:rFonts w:ascii="Times New Roman" w:hAnsi="Times New Roman" w:cs="Times New Roman"/>
          <w:b/>
          <w:bCs/>
          <w:sz w:val="24"/>
          <w:szCs w:val="24"/>
        </w:rPr>
        <w:t xml:space="preserve"> nyomtatványt </w:t>
      </w:r>
      <w:r w:rsidRPr="00E26362">
        <w:rPr>
          <w:rFonts w:ascii="Times New Roman" w:hAnsi="Times New Roman" w:cs="Times New Roman"/>
          <w:b/>
          <w:bCs/>
          <w:sz w:val="24"/>
          <w:szCs w:val="24"/>
          <w:u w:val="single"/>
        </w:rPr>
        <w:t xml:space="preserve">minden pontban kitöltve, minden oldalon aláírtan, </w:t>
      </w:r>
      <w:r w:rsidR="006355C0">
        <w:rPr>
          <w:rFonts w:ascii="Times New Roman" w:hAnsi="Times New Roman" w:cs="Times New Roman"/>
          <w:b/>
          <w:bCs/>
          <w:sz w:val="24"/>
          <w:szCs w:val="24"/>
          <w:u w:val="single"/>
        </w:rPr>
        <w:t>tanúkkal hitelesítve</w:t>
      </w:r>
      <w:r>
        <w:rPr>
          <w:rFonts w:ascii="Times New Roman" w:hAnsi="Times New Roman" w:cs="Times New Roman"/>
          <w:b/>
          <w:bCs/>
          <w:sz w:val="24"/>
          <w:szCs w:val="24"/>
        </w:rPr>
        <w:t xml:space="preserve"> a </w:t>
      </w:r>
      <w:r w:rsidR="006355C0">
        <w:rPr>
          <w:rFonts w:ascii="Times New Roman" w:hAnsi="Times New Roman" w:cs="Times New Roman"/>
          <w:b/>
          <w:bCs/>
          <w:sz w:val="24"/>
          <w:szCs w:val="24"/>
        </w:rPr>
        <w:t>Poroszlói</w:t>
      </w:r>
      <w:r>
        <w:rPr>
          <w:rFonts w:ascii="Times New Roman" w:hAnsi="Times New Roman" w:cs="Times New Roman"/>
          <w:b/>
          <w:bCs/>
          <w:sz w:val="24"/>
          <w:szCs w:val="24"/>
        </w:rPr>
        <w:t xml:space="preserve"> Közös Önkormányzati Hivatal alábbi elérhetőségére szíveskedjenek megküldeni:</w:t>
      </w:r>
    </w:p>
    <w:p w14:paraId="572DA115" w14:textId="551618BB" w:rsidR="00E26362" w:rsidRPr="00E26362" w:rsidRDefault="006355C0" w:rsidP="00E26362">
      <w:pPr>
        <w:jc w:val="both"/>
        <w:rPr>
          <w:rFonts w:ascii="Times New Roman" w:hAnsi="Times New Roman" w:cs="Times New Roman"/>
          <w:sz w:val="24"/>
          <w:szCs w:val="24"/>
        </w:rPr>
      </w:pPr>
      <w:r>
        <w:rPr>
          <w:rFonts w:ascii="Times New Roman" w:hAnsi="Times New Roman" w:cs="Times New Roman"/>
          <w:sz w:val="24"/>
          <w:szCs w:val="24"/>
        </w:rPr>
        <w:t>Poroszlói</w:t>
      </w:r>
      <w:r w:rsidR="00E26362" w:rsidRPr="00E26362">
        <w:rPr>
          <w:rFonts w:ascii="Times New Roman" w:hAnsi="Times New Roman" w:cs="Times New Roman"/>
          <w:sz w:val="24"/>
          <w:szCs w:val="24"/>
        </w:rPr>
        <w:t xml:space="preserve"> Közös Önkormányzati Hivatal</w:t>
      </w:r>
    </w:p>
    <w:p w14:paraId="14DD0937" w14:textId="2FA242ED" w:rsidR="00E26362" w:rsidRPr="00E26362" w:rsidRDefault="00E26362" w:rsidP="00E26362">
      <w:pPr>
        <w:jc w:val="both"/>
        <w:rPr>
          <w:rFonts w:ascii="Times New Roman" w:hAnsi="Times New Roman" w:cs="Times New Roman"/>
          <w:sz w:val="24"/>
          <w:szCs w:val="24"/>
        </w:rPr>
      </w:pPr>
      <w:r w:rsidRPr="00E26362">
        <w:rPr>
          <w:rFonts w:ascii="Times New Roman" w:hAnsi="Times New Roman" w:cs="Times New Roman"/>
          <w:sz w:val="24"/>
          <w:szCs w:val="24"/>
        </w:rPr>
        <w:lastRenderedPageBreak/>
        <w:t xml:space="preserve">postai úton: a </w:t>
      </w:r>
      <w:r w:rsidR="006355C0">
        <w:rPr>
          <w:rFonts w:ascii="Times New Roman" w:hAnsi="Times New Roman" w:cs="Times New Roman"/>
          <w:sz w:val="24"/>
          <w:szCs w:val="24"/>
        </w:rPr>
        <w:t>3388 Poroszló, Fő út 6.</w:t>
      </w:r>
      <w:r w:rsidRPr="00E26362">
        <w:rPr>
          <w:rFonts w:ascii="Times New Roman" w:hAnsi="Times New Roman" w:cs="Times New Roman"/>
          <w:sz w:val="24"/>
          <w:szCs w:val="24"/>
        </w:rPr>
        <w:t xml:space="preserve"> </w:t>
      </w:r>
    </w:p>
    <w:p w14:paraId="4DD5370B" w14:textId="24F35AC1" w:rsidR="00E26362" w:rsidRDefault="00E26362" w:rsidP="00E26362">
      <w:pPr>
        <w:jc w:val="both"/>
        <w:rPr>
          <w:rFonts w:ascii="Times New Roman" w:hAnsi="Times New Roman" w:cs="Times New Roman"/>
          <w:sz w:val="24"/>
          <w:szCs w:val="24"/>
        </w:rPr>
      </w:pPr>
      <w:r w:rsidRPr="00E26362">
        <w:rPr>
          <w:rFonts w:ascii="Times New Roman" w:hAnsi="Times New Roman" w:cs="Times New Roman"/>
          <w:sz w:val="24"/>
          <w:szCs w:val="24"/>
        </w:rPr>
        <w:t xml:space="preserve">vagy elektronikus úton, hivatali kapun keresztül: </w:t>
      </w:r>
      <w:r w:rsidR="006355C0">
        <w:rPr>
          <w:rFonts w:ascii="Times New Roman" w:hAnsi="Times New Roman" w:cs="Times New Roman"/>
          <w:sz w:val="24"/>
          <w:szCs w:val="24"/>
        </w:rPr>
        <w:t>Poroszlói</w:t>
      </w:r>
      <w:r w:rsidRPr="00E26362">
        <w:rPr>
          <w:rFonts w:ascii="Times New Roman" w:hAnsi="Times New Roman" w:cs="Times New Roman"/>
          <w:sz w:val="24"/>
          <w:szCs w:val="24"/>
        </w:rPr>
        <w:t xml:space="preserve"> Közös Önkormányzati</w:t>
      </w:r>
      <w:r w:rsidR="00354B1B">
        <w:rPr>
          <w:rFonts w:ascii="Times New Roman" w:hAnsi="Times New Roman" w:cs="Times New Roman"/>
          <w:sz w:val="24"/>
          <w:szCs w:val="24"/>
        </w:rPr>
        <w:t xml:space="preserve"> Hivatal, </w:t>
      </w:r>
      <w:r w:rsidR="006355C0">
        <w:rPr>
          <w:rFonts w:ascii="Times New Roman" w:hAnsi="Times New Roman" w:cs="Times New Roman"/>
          <w:sz w:val="24"/>
          <w:szCs w:val="24"/>
        </w:rPr>
        <w:t>PORHIV</w:t>
      </w:r>
      <w:r w:rsidR="00354B1B">
        <w:rPr>
          <w:rFonts w:ascii="Times New Roman" w:hAnsi="Times New Roman" w:cs="Times New Roman"/>
          <w:sz w:val="24"/>
          <w:szCs w:val="24"/>
        </w:rPr>
        <w:t xml:space="preserve">, KRID: </w:t>
      </w:r>
      <w:r w:rsidR="006355C0">
        <w:rPr>
          <w:rFonts w:ascii="Times New Roman" w:hAnsi="Times New Roman" w:cs="Times New Roman"/>
          <w:sz w:val="24"/>
          <w:szCs w:val="24"/>
        </w:rPr>
        <w:t>401156910</w:t>
      </w:r>
      <w:r w:rsidR="00354B1B">
        <w:rPr>
          <w:rFonts w:ascii="Times New Roman" w:hAnsi="Times New Roman" w:cs="Times New Roman"/>
          <w:sz w:val="24"/>
          <w:szCs w:val="24"/>
        </w:rPr>
        <w:t>,</w:t>
      </w:r>
    </w:p>
    <w:p w14:paraId="4752B86D" w14:textId="520F1B9E" w:rsidR="00354B1B" w:rsidRPr="007830BA" w:rsidRDefault="00354B1B" w:rsidP="00E26362">
      <w:pPr>
        <w:jc w:val="both"/>
        <w:rPr>
          <w:rFonts w:ascii="Times New Roman" w:hAnsi="Times New Roman" w:cs="Times New Roman"/>
          <w:sz w:val="24"/>
          <w:szCs w:val="24"/>
        </w:rPr>
      </w:pPr>
      <w:r>
        <w:rPr>
          <w:rFonts w:ascii="Times New Roman" w:hAnsi="Times New Roman" w:cs="Times New Roman"/>
          <w:sz w:val="24"/>
          <w:szCs w:val="24"/>
        </w:rPr>
        <w:t xml:space="preserve">vagy személyesen, a </w:t>
      </w:r>
      <w:r w:rsidR="006355C0">
        <w:rPr>
          <w:rFonts w:ascii="Times New Roman" w:hAnsi="Times New Roman" w:cs="Times New Roman"/>
          <w:sz w:val="24"/>
          <w:szCs w:val="24"/>
        </w:rPr>
        <w:t>Poroszlói</w:t>
      </w:r>
      <w:r>
        <w:rPr>
          <w:rFonts w:ascii="Times New Roman" w:hAnsi="Times New Roman" w:cs="Times New Roman"/>
          <w:sz w:val="24"/>
          <w:szCs w:val="24"/>
        </w:rPr>
        <w:t xml:space="preserve"> Közös Önkormányzati Hivatal ügyfélfogadására behozni.</w:t>
      </w:r>
    </w:p>
    <w:p w14:paraId="6C6F0FF8" w14:textId="6284BEDC" w:rsidR="00462235" w:rsidRDefault="00462235" w:rsidP="0003589D">
      <w:pPr>
        <w:jc w:val="both"/>
        <w:rPr>
          <w:rFonts w:ascii="Times New Roman" w:hAnsi="Times New Roman" w:cs="Times New Roman"/>
        </w:rPr>
      </w:pPr>
    </w:p>
    <w:p w14:paraId="199AF98E" w14:textId="660D661D" w:rsidR="007830BA" w:rsidRPr="00EA5F14" w:rsidRDefault="006355C0" w:rsidP="0003589D">
      <w:pPr>
        <w:jc w:val="both"/>
        <w:rPr>
          <w:rFonts w:ascii="Times New Roman" w:hAnsi="Times New Roman" w:cs="Times New Roman"/>
          <w:b/>
          <w:bCs/>
        </w:rPr>
      </w:pPr>
      <w:r>
        <w:rPr>
          <w:rFonts w:ascii="Times New Roman" w:hAnsi="Times New Roman" w:cs="Times New Roman"/>
          <w:b/>
          <w:bCs/>
        </w:rPr>
        <w:t>Poroszló</w:t>
      </w:r>
      <w:r w:rsidR="007830BA" w:rsidRPr="00EA5F14">
        <w:rPr>
          <w:rFonts w:ascii="Times New Roman" w:hAnsi="Times New Roman" w:cs="Times New Roman"/>
          <w:b/>
          <w:bCs/>
        </w:rPr>
        <w:t xml:space="preserve">, 2022. szeptember </w:t>
      </w:r>
      <w:r>
        <w:rPr>
          <w:rFonts w:ascii="Times New Roman" w:hAnsi="Times New Roman" w:cs="Times New Roman"/>
          <w:b/>
          <w:bCs/>
        </w:rPr>
        <w:t>12</w:t>
      </w:r>
      <w:r w:rsidR="007830BA" w:rsidRPr="00EA5F14">
        <w:rPr>
          <w:rFonts w:ascii="Times New Roman" w:hAnsi="Times New Roman" w:cs="Times New Roman"/>
          <w:b/>
          <w:bCs/>
        </w:rPr>
        <w:t>.</w:t>
      </w:r>
    </w:p>
    <w:p w14:paraId="2577279D" w14:textId="183B6295" w:rsidR="00EA5F14" w:rsidRDefault="006355C0" w:rsidP="006355C0">
      <w:pPr>
        <w:ind w:left="5664"/>
        <w:jc w:val="center"/>
        <w:rPr>
          <w:rFonts w:ascii="Times New Roman" w:hAnsi="Times New Roman" w:cs="Times New Roman"/>
          <w:b/>
          <w:bCs/>
        </w:rPr>
      </w:pPr>
      <w:r>
        <w:rPr>
          <w:rFonts w:ascii="Times New Roman" w:hAnsi="Times New Roman" w:cs="Times New Roman"/>
          <w:b/>
          <w:bCs/>
        </w:rPr>
        <w:t>dr. Váradi Ágnes s.k.</w:t>
      </w:r>
    </w:p>
    <w:p w14:paraId="39419C36" w14:textId="723AB569" w:rsidR="006355C0" w:rsidRPr="00EA5F14" w:rsidRDefault="006355C0" w:rsidP="006355C0">
      <w:pPr>
        <w:ind w:left="5664"/>
        <w:jc w:val="center"/>
        <w:rPr>
          <w:rFonts w:ascii="Times New Roman" w:hAnsi="Times New Roman" w:cs="Times New Roman"/>
          <w:b/>
          <w:bCs/>
        </w:rPr>
      </w:pPr>
      <w:r>
        <w:rPr>
          <w:rFonts w:ascii="Times New Roman" w:hAnsi="Times New Roman" w:cs="Times New Roman"/>
          <w:b/>
          <w:bCs/>
        </w:rPr>
        <w:t>jegyző</w:t>
      </w:r>
    </w:p>
    <w:p w14:paraId="58378AF8" w14:textId="1F882E6A" w:rsidR="00EA5F14" w:rsidRPr="00EA5F14" w:rsidRDefault="006355C0" w:rsidP="006355C0">
      <w:pPr>
        <w:ind w:left="5664"/>
        <w:jc w:val="center"/>
        <w:rPr>
          <w:rFonts w:ascii="Times New Roman" w:hAnsi="Times New Roman" w:cs="Times New Roman"/>
          <w:b/>
          <w:bCs/>
        </w:rPr>
      </w:pPr>
      <w:r>
        <w:rPr>
          <w:rFonts w:ascii="Times New Roman" w:hAnsi="Times New Roman" w:cs="Times New Roman"/>
          <w:b/>
          <w:bCs/>
        </w:rPr>
        <w:t>Poroszlói</w:t>
      </w:r>
      <w:r w:rsidR="00EA5F14" w:rsidRPr="00EA5F14">
        <w:rPr>
          <w:rFonts w:ascii="Times New Roman" w:hAnsi="Times New Roman" w:cs="Times New Roman"/>
          <w:b/>
          <w:bCs/>
        </w:rPr>
        <w:t xml:space="preserve"> Közös Önkormányzati Hivatal</w:t>
      </w:r>
    </w:p>
    <w:p w14:paraId="59506651" w14:textId="32F4E4A6" w:rsidR="003B0B3F" w:rsidRPr="0003589D" w:rsidRDefault="003B0B3F" w:rsidP="006355C0">
      <w:pPr>
        <w:ind w:left="5664"/>
        <w:jc w:val="center"/>
        <w:rPr>
          <w:rFonts w:ascii="Times New Roman" w:hAnsi="Times New Roman" w:cs="Times New Roman"/>
        </w:rPr>
      </w:pPr>
    </w:p>
    <w:p w14:paraId="0A1EC6DE" w14:textId="1CDFFDC2" w:rsidR="00BF1C06" w:rsidRPr="0003589D" w:rsidRDefault="00BF1C06" w:rsidP="0003589D">
      <w:pPr>
        <w:jc w:val="both"/>
        <w:rPr>
          <w:rFonts w:ascii="Times New Roman" w:hAnsi="Times New Roman" w:cs="Times New Roman"/>
        </w:rPr>
      </w:pPr>
    </w:p>
    <w:sectPr w:rsidR="00BF1C06" w:rsidRPr="0003589D" w:rsidSect="00E26362">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BEA"/>
    <w:multiLevelType w:val="hybridMultilevel"/>
    <w:tmpl w:val="81A6213A"/>
    <w:lvl w:ilvl="0" w:tplc="FF9815F4">
      <w:start w:val="2"/>
      <w:numFmt w:val="decimal"/>
      <w:lvlText w:val="(%1)"/>
      <w:lvlJc w:val="left"/>
      <w:pPr>
        <w:ind w:left="97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A8CC23B0">
      <w:start w:val="1"/>
      <w:numFmt w:val="lowerLetter"/>
      <w:lvlText w:val="%2"/>
      <w:lvlJc w:val="left"/>
      <w:pPr>
        <w:ind w:left="204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31CDC00">
      <w:start w:val="1"/>
      <w:numFmt w:val="lowerRoman"/>
      <w:lvlText w:val="%3"/>
      <w:lvlJc w:val="left"/>
      <w:pPr>
        <w:ind w:left="27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91D2ACF0">
      <w:start w:val="1"/>
      <w:numFmt w:val="decimal"/>
      <w:lvlText w:val="%4"/>
      <w:lvlJc w:val="left"/>
      <w:pPr>
        <w:ind w:left="34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0CB00070">
      <w:start w:val="1"/>
      <w:numFmt w:val="lowerLetter"/>
      <w:lvlText w:val="%5"/>
      <w:lvlJc w:val="left"/>
      <w:pPr>
        <w:ind w:left="420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E1E6F14">
      <w:start w:val="1"/>
      <w:numFmt w:val="lowerRoman"/>
      <w:lvlText w:val="%6"/>
      <w:lvlJc w:val="left"/>
      <w:pPr>
        <w:ind w:left="492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BA18C5BE">
      <w:start w:val="1"/>
      <w:numFmt w:val="decimal"/>
      <w:lvlText w:val="%7"/>
      <w:lvlJc w:val="left"/>
      <w:pPr>
        <w:ind w:left="564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094D34E">
      <w:start w:val="1"/>
      <w:numFmt w:val="lowerLetter"/>
      <w:lvlText w:val="%8"/>
      <w:lvlJc w:val="left"/>
      <w:pPr>
        <w:ind w:left="63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F22292C4">
      <w:start w:val="1"/>
      <w:numFmt w:val="lowerRoman"/>
      <w:lvlText w:val="%9"/>
      <w:lvlJc w:val="left"/>
      <w:pPr>
        <w:ind w:left="70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16cid:durableId="201367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3F"/>
    <w:rsid w:val="0003589D"/>
    <w:rsid w:val="00076658"/>
    <w:rsid w:val="001128EA"/>
    <w:rsid w:val="001A2087"/>
    <w:rsid w:val="001B53FE"/>
    <w:rsid w:val="00354B1B"/>
    <w:rsid w:val="003B0B3F"/>
    <w:rsid w:val="003F16A1"/>
    <w:rsid w:val="00462235"/>
    <w:rsid w:val="004E47B9"/>
    <w:rsid w:val="006355C0"/>
    <w:rsid w:val="006D2E25"/>
    <w:rsid w:val="00764DB9"/>
    <w:rsid w:val="007830BA"/>
    <w:rsid w:val="00941777"/>
    <w:rsid w:val="00A65FB6"/>
    <w:rsid w:val="00BF1C06"/>
    <w:rsid w:val="00CE67A5"/>
    <w:rsid w:val="00D97EAC"/>
    <w:rsid w:val="00DE2310"/>
    <w:rsid w:val="00E26362"/>
    <w:rsid w:val="00E96DAC"/>
    <w:rsid w:val="00EA5F14"/>
    <w:rsid w:val="00F17CE7"/>
    <w:rsid w:val="00F319DC"/>
    <w:rsid w:val="00F57855"/>
    <w:rsid w:val="00FC27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B944"/>
  <w15:chartTrackingRefBased/>
  <w15:docId w15:val="{39CF7DEF-F2F7-4261-8977-49C7FA2C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839">
      <w:bodyDiv w:val="1"/>
      <w:marLeft w:val="0"/>
      <w:marRight w:val="0"/>
      <w:marTop w:val="0"/>
      <w:marBottom w:val="0"/>
      <w:divBdr>
        <w:top w:val="none" w:sz="0" w:space="0" w:color="auto"/>
        <w:left w:val="none" w:sz="0" w:space="0" w:color="auto"/>
        <w:bottom w:val="none" w:sz="0" w:space="0" w:color="auto"/>
        <w:right w:val="none" w:sz="0" w:space="0" w:color="auto"/>
      </w:divBdr>
    </w:div>
    <w:div w:id="813260029">
      <w:bodyDiv w:val="1"/>
      <w:marLeft w:val="0"/>
      <w:marRight w:val="0"/>
      <w:marTop w:val="0"/>
      <w:marBottom w:val="0"/>
      <w:divBdr>
        <w:top w:val="none" w:sz="0" w:space="0" w:color="auto"/>
        <w:left w:val="none" w:sz="0" w:space="0" w:color="auto"/>
        <w:bottom w:val="none" w:sz="0" w:space="0" w:color="auto"/>
        <w:right w:val="none" w:sz="0" w:space="0" w:color="auto"/>
      </w:divBdr>
    </w:div>
    <w:div w:id="940527351">
      <w:bodyDiv w:val="1"/>
      <w:marLeft w:val="0"/>
      <w:marRight w:val="0"/>
      <w:marTop w:val="0"/>
      <w:marBottom w:val="0"/>
      <w:divBdr>
        <w:top w:val="none" w:sz="0" w:space="0" w:color="auto"/>
        <w:left w:val="none" w:sz="0" w:space="0" w:color="auto"/>
        <w:bottom w:val="none" w:sz="0" w:space="0" w:color="auto"/>
        <w:right w:val="none" w:sz="0" w:space="0" w:color="auto"/>
      </w:divBdr>
    </w:div>
    <w:div w:id="1036546666">
      <w:bodyDiv w:val="1"/>
      <w:marLeft w:val="0"/>
      <w:marRight w:val="0"/>
      <w:marTop w:val="0"/>
      <w:marBottom w:val="0"/>
      <w:divBdr>
        <w:top w:val="none" w:sz="0" w:space="0" w:color="auto"/>
        <w:left w:val="none" w:sz="0" w:space="0" w:color="auto"/>
        <w:bottom w:val="none" w:sz="0" w:space="0" w:color="auto"/>
        <w:right w:val="none" w:sz="0" w:space="0" w:color="auto"/>
      </w:divBdr>
      <w:divsChild>
        <w:div w:id="1674800154">
          <w:marLeft w:val="0"/>
          <w:marRight w:val="0"/>
          <w:marTop w:val="120"/>
          <w:marBottom w:val="0"/>
          <w:divBdr>
            <w:top w:val="none" w:sz="0" w:space="0" w:color="auto"/>
            <w:left w:val="none" w:sz="0" w:space="0" w:color="auto"/>
            <w:bottom w:val="none" w:sz="0" w:space="0" w:color="auto"/>
            <w:right w:val="none" w:sz="0" w:space="0" w:color="auto"/>
          </w:divBdr>
          <w:divsChild>
            <w:div w:id="2087220245">
              <w:marLeft w:val="0"/>
              <w:marRight w:val="0"/>
              <w:marTop w:val="0"/>
              <w:marBottom w:val="0"/>
              <w:divBdr>
                <w:top w:val="none" w:sz="0" w:space="0" w:color="auto"/>
                <w:left w:val="none" w:sz="0" w:space="0" w:color="auto"/>
                <w:bottom w:val="none" w:sz="0" w:space="0" w:color="auto"/>
                <w:right w:val="none" w:sz="0" w:space="0" w:color="auto"/>
              </w:divBdr>
            </w:div>
          </w:divsChild>
        </w:div>
        <w:div w:id="1242761361">
          <w:marLeft w:val="0"/>
          <w:marRight w:val="0"/>
          <w:marTop w:val="120"/>
          <w:marBottom w:val="0"/>
          <w:divBdr>
            <w:top w:val="none" w:sz="0" w:space="0" w:color="auto"/>
            <w:left w:val="none" w:sz="0" w:space="0" w:color="auto"/>
            <w:bottom w:val="none" w:sz="0" w:space="0" w:color="auto"/>
            <w:right w:val="none" w:sz="0" w:space="0" w:color="auto"/>
          </w:divBdr>
          <w:divsChild>
            <w:div w:id="1294023415">
              <w:marLeft w:val="0"/>
              <w:marRight w:val="0"/>
              <w:marTop w:val="0"/>
              <w:marBottom w:val="0"/>
              <w:divBdr>
                <w:top w:val="none" w:sz="0" w:space="0" w:color="auto"/>
                <w:left w:val="none" w:sz="0" w:space="0" w:color="auto"/>
                <w:bottom w:val="none" w:sz="0" w:space="0" w:color="auto"/>
                <w:right w:val="none" w:sz="0" w:space="0" w:color="auto"/>
              </w:divBdr>
            </w:div>
            <w:div w:id="541207626">
              <w:marLeft w:val="0"/>
              <w:marRight w:val="0"/>
              <w:marTop w:val="0"/>
              <w:marBottom w:val="0"/>
              <w:divBdr>
                <w:top w:val="none" w:sz="0" w:space="0" w:color="auto"/>
                <w:left w:val="none" w:sz="0" w:space="0" w:color="auto"/>
                <w:bottom w:val="none" w:sz="0" w:space="0" w:color="auto"/>
                <w:right w:val="none" w:sz="0" w:space="0" w:color="auto"/>
              </w:divBdr>
            </w:div>
            <w:div w:id="835847210">
              <w:marLeft w:val="0"/>
              <w:marRight w:val="0"/>
              <w:marTop w:val="0"/>
              <w:marBottom w:val="0"/>
              <w:divBdr>
                <w:top w:val="none" w:sz="0" w:space="0" w:color="auto"/>
                <w:left w:val="none" w:sz="0" w:space="0" w:color="auto"/>
                <w:bottom w:val="none" w:sz="0" w:space="0" w:color="auto"/>
                <w:right w:val="none" w:sz="0" w:space="0" w:color="auto"/>
              </w:divBdr>
            </w:div>
            <w:div w:id="1200244769">
              <w:marLeft w:val="0"/>
              <w:marRight w:val="0"/>
              <w:marTop w:val="0"/>
              <w:marBottom w:val="0"/>
              <w:divBdr>
                <w:top w:val="none" w:sz="0" w:space="0" w:color="auto"/>
                <w:left w:val="none" w:sz="0" w:space="0" w:color="auto"/>
                <w:bottom w:val="none" w:sz="0" w:space="0" w:color="auto"/>
                <w:right w:val="none" w:sz="0" w:space="0" w:color="auto"/>
              </w:divBdr>
            </w:div>
            <w:div w:id="1088228928">
              <w:marLeft w:val="0"/>
              <w:marRight w:val="0"/>
              <w:marTop w:val="0"/>
              <w:marBottom w:val="0"/>
              <w:divBdr>
                <w:top w:val="none" w:sz="0" w:space="0" w:color="auto"/>
                <w:left w:val="none" w:sz="0" w:space="0" w:color="auto"/>
                <w:bottom w:val="none" w:sz="0" w:space="0" w:color="auto"/>
                <w:right w:val="none" w:sz="0" w:space="0" w:color="auto"/>
              </w:divBdr>
            </w:div>
            <w:div w:id="864906296">
              <w:marLeft w:val="0"/>
              <w:marRight w:val="0"/>
              <w:marTop w:val="0"/>
              <w:marBottom w:val="0"/>
              <w:divBdr>
                <w:top w:val="none" w:sz="0" w:space="0" w:color="auto"/>
                <w:left w:val="none" w:sz="0" w:space="0" w:color="auto"/>
                <w:bottom w:val="none" w:sz="0" w:space="0" w:color="auto"/>
                <w:right w:val="none" w:sz="0" w:space="0" w:color="auto"/>
              </w:divBdr>
            </w:div>
          </w:divsChild>
        </w:div>
        <w:div w:id="472063166">
          <w:marLeft w:val="0"/>
          <w:marRight w:val="0"/>
          <w:marTop w:val="120"/>
          <w:marBottom w:val="0"/>
          <w:divBdr>
            <w:top w:val="none" w:sz="0" w:space="0" w:color="auto"/>
            <w:left w:val="none" w:sz="0" w:space="0" w:color="auto"/>
            <w:bottom w:val="none" w:sz="0" w:space="0" w:color="auto"/>
            <w:right w:val="none" w:sz="0" w:space="0" w:color="auto"/>
          </w:divBdr>
          <w:divsChild>
            <w:div w:id="984315046">
              <w:marLeft w:val="0"/>
              <w:marRight w:val="0"/>
              <w:marTop w:val="0"/>
              <w:marBottom w:val="0"/>
              <w:divBdr>
                <w:top w:val="none" w:sz="0" w:space="0" w:color="auto"/>
                <w:left w:val="none" w:sz="0" w:space="0" w:color="auto"/>
                <w:bottom w:val="none" w:sz="0" w:space="0" w:color="auto"/>
                <w:right w:val="none" w:sz="0" w:space="0" w:color="auto"/>
              </w:divBdr>
            </w:div>
          </w:divsChild>
        </w:div>
        <w:div w:id="1969166716">
          <w:marLeft w:val="0"/>
          <w:marRight w:val="0"/>
          <w:marTop w:val="120"/>
          <w:marBottom w:val="0"/>
          <w:divBdr>
            <w:top w:val="none" w:sz="0" w:space="0" w:color="auto"/>
            <w:left w:val="none" w:sz="0" w:space="0" w:color="auto"/>
            <w:bottom w:val="none" w:sz="0" w:space="0" w:color="auto"/>
            <w:right w:val="none" w:sz="0" w:space="0" w:color="auto"/>
          </w:divBdr>
          <w:divsChild>
            <w:div w:id="1187065601">
              <w:marLeft w:val="0"/>
              <w:marRight w:val="0"/>
              <w:marTop w:val="0"/>
              <w:marBottom w:val="0"/>
              <w:divBdr>
                <w:top w:val="none" w:sz="0" w:space="0" w:color="auto"/>
                <w:left w:val="none" w:sz="0" w:space="0" w:color="auto"/>
                <w:bottom w:val="none" w:sz="0" w:space="0" w:color="auto"/>
                <w:right w:val="none" w:sz="0" w:space="0" w:color="auto"/>
              </w:divBdr>
            </w:div>
            <w:div w:id="12126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2889</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Csilla dr Nagy</dc:creator>
  <cp:keywords/>
  <dc:description/>
  <cp:lastModifiedBy>Ferencné Szabó</cp:lastModifiedBy>
  <cp:revision>2</cp:revision>
  <dcterms:created xsi:type="dcterms:W3CDTF">2022-09-13T06:22:00Z</dcterms:created>
  <dcterms:modified xsi:type="dcterms:W3CDTF">2022-09-13T06:22:00Z</dcterms:modified>
</cp:coreProperties>
</file>